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0AB4" w14:textId="77777777" w:rsidR="00F171D9" w:rsidRPr="00F171D9" w:rsidRDefault="00F171D9" w:rsidP="00F171D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E-fólio A: máximo 4 valores</w:t>
      </w:r>
    </w:p>
    <w:p w14:paraId="333161C0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087FCBBC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No e-fólio A vamos considerar as análises léxica e sintática da linguagem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StayHome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, que tem as seguintes características.</w:t>
      </w:r>
    </w:p>
    <w:p w14:paraId="29B79BA1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03DA290A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a) A linguagem admite dois tipos: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double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 e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int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. O tipo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double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 pode ser representado no formato com casas decimais ou notação científica. O tipo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int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 pode ser representado por um número em notação decimal, binária (iniciada por 0b), hexadecimal (iniciada por 0x). Ex.: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double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 1.3 ou 1.3e-2;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int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: 17, 0b1010, 0x1e.</w:t>
      </w:r>
    </w:p>
    <w:p w14:paraId="636504ED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357ADCF4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b) Os ciclos for e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while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, e as instruções condicionais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if-else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, são semelhantes às da linguagem C, com as seguintes restrições: têm sempre chavetas, tanto para uma como para mais instruções dentro do respetivo bloco; as condições são sempre entre duas expressões com os operadores condicionais (não permite, por exemplo, atribuições).</w:t>
      </w:r>
    </w:p>
    <w:p w14:paraId="457B42D9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c) As instruções de atribuição são apenas da forma var =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expr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, não admitindo as formas do tipo var++ ou var+=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Expr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.</w:t>
      </w:r>
    </w:p>
    <w:p w14:paraId="24C0603E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d) Todas as instruções terminam com o carácter ‘;’.</w:t>
      </w:r>
    </w:p>
    <w:p w14:paraId="0338E319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e) Não existem funções. As variáveis são declaradas na forma “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int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 var;” ou “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double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 var;”, podendo ser declarada mais do que uma na mesma instrução, separada por vírgulas, como no C. Não admite, no entanto, a atribuição do valor aquando da declaração.</w:t>
      </w:r>
    </w:p>
    <w:p w14:paraId="386CEEE1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4614FB71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Um exemplo:</w:t>
      </w:r>
    </w:p>
    <w:p w14:paraId="2DFEF665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293F3A17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int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i,j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;</w:t>
      </w:r>
    </w:p>
    <w:p w14:paraId="79A43D13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double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x,y,z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;</w:t>
      </w:r>
    </w:p>
    <w:p w14:paraId="2CC7EF00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0D289876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x=1; y=1.5; </w:t>
      </w:r>
    </w:p>
    <w:p w14:paraId="696DA8F4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2EF77A6C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for(i=0;i&lt;10;i=i+1){</w:t>
      </w:r>
    </w:p>
    <w:p w14:paraId="67205CA5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  z = y+2*x; x = x+1; y = 3*y; }</w:t>
      </w:r>
    </w:p>
    <w:p w14:paraId="5F8F16DB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0F6CC580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if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(z&gt;10){ x=0;} </w:t>
      </w: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else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 {x=1;}</w:t>
      </w:r>
    </w:p>
    <w:p w14:paraId="5AE16F3A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1574F8F6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j=0;</w:t>
      </w:r>
    </w:p>
    <w:p w14:paraId="437FB6A1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158E2059" w14:textId="77777777" w:rsidR="00F171D9" w:rsidRPr="00F171D9" w:rsidRDefault="00F171D9" w:rsidP="00F171D9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proofErr w:type="spellStart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while</w:t>
      </w:r>
      <w:proofErr w:type="spellEnd"/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 xml:space="preserve"> (y&gt;0) {y = y-1; j=j+1;}</w:t>
      </w:r>
    </w:p>
    <w:p w14:paraId="087BB25A" w14:textId="77777777" w:rsidR="00F171D9" w:rsidRPr="00F171D9" w:rsidRDefault="00F171D9" w:rsidP="00F171D9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</w:p>
    <w:p w14:paraId="0C75ED22" w14:textId="77777777" w:rsidR="00F171D9" w:rsidRPr="00F171D9" w:rsidRDefault="00F171D9" w:rsidP="00F171D9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NOTAS IMPORTANTES: </w:t>
      </w:r>
    </w:p>
    <w:p w14:paraId="2316DAF0" w14:textId="77777777" w:rsidR="00F171D9" w:rsidRPr="00F171D9" w:rsidRDefault="00F171D9" w:rsidP="00F171D9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1. Qualquer dúvida no enunciado do e-fólio deve ser esclarecida no fórum respetivo. </w:t>
      </w:r>
    </w:p>
    <w:p w14:paraId="3ED9FBC2" w14:textId="77777777" w:rsidR="00F171D9" w:rsidRPr="00F171D9" w:rsidRDefault="00F171D9" w:rsidP="00F171D9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2. Qualquer tentativa de plágio levará à anulação do e-fólio e à atribuição da classificação 0 (zero).</w:t>
      </w:r>
    </w:p>
    <w:p w14:paraId="4B9C21C2" w14:textId="77777777" w:rsidR="00AC6383" w:rsidRDefault="00F171D9" w:rsidP="00F171D9">
      <w:pPr>
        <w:shd w:val="clear" w:color="auto" w:fill="FFFFFF"/>
        <w:spacing w:after="100" w:afterAutospacing="1" w:line="240" w:lineRule="auto"/>
      </w:pPr>
      <w:r w:rsidRPr="00F171D9">
        <w:rPr>
          <w:rFonts w:ascii="Century Gothic" w:eastAsia="Times New Roman" w:hAnsi="Century Gothic" w:cs="Times New Roman"/>
          <w:noProof w:val="0"/>
          <w:color w:val="656565"/>
          <w:sz w:val="21"/>
          <w:szCs w:val="21"/>
          <w:lang w:eastAsia="pt-PT"/>
        </w:rPr>
        <w:t>3. O trabalho deve ser enviado num único ficheiro ZIP, contendo os respetivos códigos, um ficheiro readme.txt a explicar como compilar e executar o programa e um relatório de não mais do que 4 páginas a explicar a descrever o trabalho e a justificar as opções tomadas.</w:t>
      </w:r>
      <w:bookmarkStart w:id="0" w:name="_GoBack"/>
      <w:bookmarkEnd w:id="0"/>
    </w:p>
    <w:sectPr w:rsidR="00AC6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D9"/>
    <w:rsid w:val="000D7305"/>
    <w:rsid w:val="001152A7"/>
    <w:rsid w:val="00236BB8"/>
    <w:rsid w:val="002A3DEB"/>
    <w:rsid w:val="002B6DCF"/>
    <w:rsid w:val="003508A1"/>
    <w:rsid w:val="003D1CE7"/>
    <w:rsid w:val="00413127"/>
    <w:rsid w:val="005A365C"/>
    <w:rsid w:val="00634FE3"/>
    <w:rsid w:val="007A74F8"/>
    <w:rsid w:val="00820645"/>
    <w:rsid w:val="00845B3B"/>
    <w:rsid w:val="00850E51"/>
    <w:rsid w:val="00863FEE"/>
    <w:rsid w:val="008B0354"/>
    <w:rsid w:val="009517F6"/>
    <w:rsid w:val="009A00BE"/>
    <w:rsid w:val="009A583E"/>
    <w:rsid w:val="00A826FB"/>
    <w:rsid w:val="00A94CC7"/>
    <w:rsid w:val="00B1666D"/>
    <w:rsid w:val="00B7295D"/>
    <w:rsid w:val="00BE0B19"/>
    <w:rsid w:val="00C409E4"/>
    <w:rsid w:val="00C651BB"/>
    <w:rsid w:val="00CB00BE"/>
    <w:rsid w:val="00CF304A"/>
    <w:rsid w:val="00D256A7"/>
    <w:rsid w:val="00D7666B"/>
    <w:rsid w:val="00DB48CD"/>
    <w:rsid w:val="00DF4C48"/>
    <w:rsid w:val="00F152DD"/>
    <w:rsid w:val="00F171D9"/>
    <w:rsid w:val="00F21259"/>
    <w:rsid w:val="00F4089A"/>
    <w:rsid w:val="00F600A8"/>
    <w:rsid w:val="00FA5161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2548"/>
  <w15:chartTrackingRefBased/>
  <w15:docId w15:val="{A9E9EB58-B47F-41B8-9349-F10255F4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link w:val="Ttulo2Carter"/>
    <w:uiPriority w:val="9"/>
    <w:qFormat/>
    <w:rsid w:val="00F17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F171D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1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EB26917DACE488CA9F66DF703A6A3" ma:contentTypeVersion="10" ma:contentTypeDescription="Create a new document." ma:contentTypeScope="" ma:versionID="0e66730afc9a4a3b6e872a2e6558735d">
  <xsd:schema xmlns:xsd="http://www.w3.org/2001/XMLSchema" xmlns:xs="http://www.w3.org/2001/XMLSchema" xmlns:p="http://schemas.microsoft.com/office/2006/metadata/properties" xmlns:ns3="6d058bf8-b635-4284-aab2-8543f8782931" xmlns:ns4="3a6c2669-503e-4ebd-80d5-ec32e93c9428" targetNamespace="http://schemas.microsoft.com/office/2006/metadata/properties" ma:root="true" ma:fieldsID="2ccafba24a111ff3a9b030509c034f91" ns3:_="" ns4:_="">
    <xsd:import namespace="6d058bf8-b635-4284-aab2-8543f8782931"/>
    <xsd:import namespace="3a6c2669-503e-4ebd-80d5-ec32e93c94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58bf8-b635-4284-aab2-8543f8782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2669-503e-4ebd-80d5-ec32e93c9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D907C-5714-410A-9859-D900E40EE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58bf8-b635-4284-aab2-8543f8782931"/>
    <ds:schemaRef ds:uri="3a6c2669-503e-4ebd-80d5-ec32e93c9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5CBC9-D6A8-4EC9-B760-86F6C6673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F7A09-F977-4647-8AFD-E4AE2ADB7BBF}">
  <ds:schemaRefs>
    <ds:schemaRef ds:uri="http://www.w3.org/XML/1998/namespace"/>
    <ds:schemaRef ds:uri="http://purl.org/dc/dcmitype/"/>
    <ds:schemaRef ds:uri="6d058bf8-b635-4284-aab2-8543f8782931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a6c2669-503e-4ebd-80d5-ec32e93c94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Correia</dc:creator>
  <cp:keywords/>
  <dc:description/>
  <cp:lastModifiedBy>Victor Correia</cp:lastModifiedBy>
  <cp:revision>1</cp:revision>
  <dcterms:created xsi:type="dcterms:W3CDTF">2020-06-02T20:04:00Z</dcterms:created>
  <dcterms:modified xsi:type="dcterms:W3CDTF">2020-06-02T20:05:00Z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0x0101007C8EB26917DACE488CA9F66DF703A6A3</vt:lpwstr>
  </property>
</Properties>
</file>