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95" w:rsidRPr="003A6195" w:rsidRDefault="0002524C" w:rsidP="003A6195">
      <w:pPr>
        <w:pStyle w:val="Ttulo2"/>
        <w:spacing w:line="360" w:lineRule="auto"/>
        <w:jc w:val="both"/>
        <w:rPr>
          <w:rFonts w:ascii="Arial" w:hAnsi="Arial" w:cs="Arial"/>
        </w:rPr>
      </w:pPr>
      <w:r w:rsidRPr="003A6195">
        <w:rPr>
          <w:rFonts w:ascii="Arial" w:hAnsi="Arial" w:cs="Arial"/>
          <w:sz w:val="24"/>
          <w:szCs w:val="24"/>
        </w:rPr>
        <w:t xml:space="preserve">GUIÃO TEMA </w:t>
      </w:r>
      <w:r w:rsidR="003A6195" w:rsidRPr="003A6195">
        <w:rPr>
          <w:rFonts w:ascii="Arial" w:hAnsi="Arial" w:cs="Arial"/>
          <w:sz w:val="24"/>
          <w:szCs w:val="24"/>
        </w:rPr>
        <w:t>4</w:t>
      </w:r>
      <w:r w:rsidR="00D822B7" w:rsidRPr="003A6195">
        <w:rPr>
          <w:rFonts w:ascii="Arial" w:hAnsi="Arial" w:cs="Arial"/>
          <w:sz w:val="24"/>
          <w:szCs w:val="24"/>
        </w:rPr>
        <w:t xml:space="preserve"> - </w:t>
      </w:r>
      <w:r w:rsidR="003A6195" w:rsidRPr="003A6195">
        <w:rPr>
          <w:rFonts w:ascii="Arial" w:hAnsi="Arial" w:cs="Arial"/>
        </w:rPr>
        <w:t>MÉTODOS E TÉCNICAS DE INVESTIGAÇÃO QUALITATIVA: BREVE EXPLORAÇÃO</w:t>
      </w:r>
    </w:p>
    <w:p w:rsidR="00D822B7" w:rsidRPr="003A6195" w:rsidRDefault="00D822B7" w:rsidP="003A6195">
      <w:pPr>
        <w:pStyle w:val="Ttulo1"/>
        <w:spacing w:before="0" w:line="360" w:lineRule="auto"/>
        <w:jc w:val="both"/>
        <w:rPr>
          <w:rFonts w:ascii="Arial" w:hAnsi="Arial" w:cs="Arial"/>
          <w:sz w:val="24"/>
          <w:szCs w:val="24"/>
        </w:rPr>
      </w:pP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Concluímos anteriormente que o projeto de pesquisa descreve um conjunto flexível de linhas orientadoras que relaciona os paradigmas teóricos com as estratégias de pesquisa e os métodos de recolha do material empírico. Este projeto situa o investigador no mundo empírico e relaciona-se com contextos específicos, pessoas, grupos, instituições e materiais relevantes, nomeadamente documentos e arquivos; especifica a forma como o investigador dirige os dois fluxos críticos de representação e legitimação. No que se refere à estratégia de pesquisa, esta compreende um conjunto de capacidades pressupostos, pressuposições e práticas que os investigadores aplicam à medida que passam do campo teórico (paradigmático) ao campo empírico. As estratégias de pesquisa “põem os paradigmas de investigação em movimento” e simultaneamente colocam o investigador em contacto com métodos específicos de recolha e análise de material empírico que integram o estudo de casos, as técnicas fenomenológicas e etnofenomenológicas, o uso de métodos biográficos, históricos, clínicos, etc. Cada uma destas estratégias e técnicas está relacionada com uma literatura específica, tem uma história diferente, trabalhos e formas específicas de aplicação. A seleção das técnicas a utilizar durante o processo de pesquisa constitui uma etapa que o investigador não pode minimizar, pois destas depende a concretização dos objetivos do trabalho de campo. À semelhança do que acontece com as restantes etapas, esta tem também um carácter aberto e interativo.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Já no que se refere à análise de dados, de informação, esta constitui um aspeto-chave e também problemático do processo de investigação. O investigador dispõe de diversos métodos de recolha de material empírico que vão da entrevista à observação direta, à análise de artefactos, documentos, registos culturais, registos visuais ou experiências pessoais (Miles &amp; Huberman, 1994). Esta diversidade de métodos e técnicas envolve, no entanto, uma grande minúcia no processo analítico aplicado à informação recolhida.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O carácter aberto e flexível desta metodologia e a grande diversidade de perspetivas e, por vezes, a escassez de orientações e de sistematizações constituem a dimensão mais complexa da análise da informação (Miles &amp; Huberman, 1994; Tesch, 1987; Colás, 1998).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lastRenderedPageBreak/>
        <w:t xml:space="preserve">A quarta atividade da </w:t>
      </w:r>
      <w:r>
        <w:rPr>
          <w:rFonts w:ascii="Arial" w:eastAsia="Times New Roman" w:hAnsi="Arial" w:cs="Arial"/>
          <w:sz w:val="24"/>
          <w:szCs w:val="24"/>
          <w:lang w:eastAsia="pt-PT"/>
        </w:rPr>
        <w:t>UC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de Métodos Qualitativos de investigação em Educação está estruturada em duas fases distintas e organiza-se a partir das seguintes questões: </w:t>
      </w:r>
    </w:p>
    <w:p w:rsidR="003A6195" w:rsidRPr="003A6195" w:rsidRDefault="003A6195" w:rsidP="003A6195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Quais são as técnicas dominantes na amostragem e recolha de dados em investigação qualitativa?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Que caraterísticas têm aquelas técnicas e como se aplicam?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Que questões éticas devem ser salvaguardadas?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Quais são as caraterísticas mais importantes da análise qualitativa?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Quais são os aspetos-chave que orientam a análise qualitativa?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Que tipos de programas de software existem para o apoio à análise de dados? Que caraterísticas têm estes programas?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Para a identificação de respostas a estas questões são propostos os seguintes objetivos e conteúdos: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Objetivos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Identificar e distinguir diferentes métodos de amostragem e de recolha de dados. </w:t>
      </w:r>
    </w:p>
    <w:p w:rsidR="003A6195" w:rsidRPr="003A6195" w:rsidRDefault="003A6195" w:rsidP="003A6195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Compreender os fundamentos de diferentes técnicas de recolha de dados; </w:t>
      </w:r>
    </w:p>
    <w:p w:rsidR="003A6195" w:rsidRPr="003A6195" w:rsidRDefault="003A6195" w:rsidP="003A6195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Conhecer os procedimentos metodológicos específicos das técnicas mais utilizadas; </w:t>
      </w:r>
    </w:p>
    <w:p w:rsidR="003A6195" w:rsidRPr="003A6195" w:rsidRDefault="003A6195" w:rsidP="003A6195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Conceptualizar e identificar as caraterísticas mais importantes da análise qualitativa; </w:t>
      </w:r>
    </w:p>
    <w:p w:rsidR="003A6195" w:rsidRPr="003A6195" w:rsidRDefault="003A6195" w:rsidP="003A6195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Reconhecer os aspetos-chave que orientam um plano de análise qualitativa; </w:t>
      </w:r>
    </w:p>
    <w:p w:rsidR="003A6195" w:rsidRPr="003A6195" w:rsidRDefault="003A6195" w:rsidP="003A6195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Avaliar aplicações de software informático no suporte à análise qualitativa de dados.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Conteúdos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4. Métodos e Técnicas de Investigação Qualitativa: breve exploração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Técnicas de amostragem </w:t>
      </w:r>
    </w:p>
    <w:p w:rsidR="003A6195" w:rsidRPr="003A6195" w:rsidRDefault="003A6195" w:rsidP="003A6195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Métodos e Técnicas de Recolha de informação </w:t>
      </w:r>
    </w:p>
    <w:p w:rsidR="003A6195" w:rsidRPr="003A6195" w:rsidRDefault="003A6195" w:rsidP="003A6195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Análise qualitativa de dados </w:t>
      </w:r>
    </w:p>
    <w:p w:rsidR="003A6195" w:rsidRPr="003A6195" w:rsidRDefault="003A6195" w:rsidP="003A6195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Software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de apoio à análise de dados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98CA3E"/>
          <w:lang w:eastAsia="pt-PT"/>
        </w:rPr>
        <w:lastRenderedPageBreak/>
        <w:t>Fase 1- Métodos e Técnicas de Recolha de Informação (07 de dezembro a 08 de janeiro.</w:t>
      </w:r>
      <w:r w:rsidRPr="003A6195">
        <w:rPr>
          <w:rFonts w:ascii="Arial" w:eastAsia="Times New Roman" w:hAnsi="Arial" w:cs="Arial"/>
          <w:color w:val="FFFFFF"/>
          <w:sz w:val="24"/>
          <w:szCs w:val="24"/>
          <w:shd w:val="clear" w:color="auto" w:fill="98CA3E"/>
          <w:lang w:eastAsia="pt-PT"/>
        </w:rPr>
        <w:t xml:space="preserve"> Pausa letiva: </w:t>
      </w:r>
      <w:r w:rsidRPr="003A6195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98CA3E"/>
          <w:lang w:eastAsia="pt-PT"/>
        </w:rPr>
        <w:t>23 de dezembro a 03 de janeiro</w:t>
      </w:r>
      <w:r w:rsidRPr="003A6195">
        <w:rPr>
          <w:rFonts w:ascii="Arial" w:eastAsia="Times New Roman" w:hAnsi="Arial" w:cs="Arial"/>
          <w:sz w:val="24"/>
          <w:szCs w:val="24"/>
          <w:shd w:val="clear" w:color="auto" w:fill="98CA3E"/>
          <w:lang w:eastAsia="pt-PT"/>
        </w:rPr>
        <w:t>)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a) Proponho, em primeiro lugar, a leitura do documento a seguir referido – </w:t>
      </w: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pp. 22-41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- de leitura sugerida estão sublinhadas a amarelo) (</w:t>
      </w: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07 a 18 de dezembro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):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– 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Aires, L. (2015). </w:t>
      </w:r>
      <w:r w:rsidRPr="003A6195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Paradigma qualitativo e práticas de investigação educacional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(1ª edição atualizada). Lisboa: Universidade Aberta. </w:t>
      </w:r>
      <w:r w:rsidRPr="003A6195">
        <w:rPr>
          <w:rFonts w:ascii="Arial" w:eastAsia="Times New Roman" w:hAnsi="Arial" w:cs="Arial"/>
          <w:b/>
          <w:bCs/>
          <w:sz w:val="24"/>
          <w:szCs w:val="24"/>
          <w:shd w:val="clear" w:color="auto" w:fill="FFCF35"/>
          <w:lang w:eastAsia="pt-PT"/>
        </w:rPr>
        <w:t>pp.</w:t>
      </w:r>
      <w:r w:rsidRPr="003A6195">
        <w:rPr>
          <w:rFonts w:ascii="Arial" w:eastAsia="Times New Roman" w:hAnsi="Arial" w:cs="Arial"/>
          <w:sz w:val="24"/>
          <w:szCs w:val="24"/>
          <w:shd w:val="clear" w:color="auto" w:fill="FFCF35"/>
          <w:lang w:eastAsia="pt-PT"/>
        </w:rPr>
        <w:t>  </w:t>
      </w:r>
      <w:r w:rsidRPr="003A6195">
        <w:rPr>
          <w:rFonts w:ascii="Arial" w:eastAsia="Times New Roman" w:hAnsi="Arial" w:cs="Arial"/>
          <w:b/>
          <w:bCs/>
          <w:sz w:val="24"/>
          <w:szCs w:val="24"/>
          <w:shd w:val="clear" w:color="auto" w:fill="FFCF35"/>
          <w:lang w:eastAsia="pt-PT"/>
        </w:rPr>
        <w:t>22-41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b) Seguidamente, considere a problemática que definiu na atividade anterior (atividade 3). Que técnicas de recolha de informação selecionaria para estudar a problemática que anteriormente definiu? Porquê?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>c) Defina e caraterize as técnicas que mencionou na alínea b) e apresente-as no fórum de discussão, bem como no seu wikiportfólio (</w:t>
      </w: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4 a 8 de janeiro)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98CA3E"/>
          <w:lang w:eastAsia="pt-PT"/>
        </w:rPr>
        <w:t>Fase 2: Análise de Dados e Software de Apoio (06 a 17 de janeiro)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a) Proponho que retome a fonte antes referida e leia e analise o referido documento, nas seguintes páginas: </w:t>
      </w: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43-51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e </w:t>
      </w: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62-63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(</w:t>
      </w: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11 a 15 de janeiro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):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b) Como analisaria os dados anteriormente recolhidos, a partir da técnica que escolheu?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>c) Caraterize os métodos de análise de dados que propôs na alínea b) e apresente a sua resposta no fórum de discussão, bem como no seu wikiportfólio (</w:t>
      </w: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18 a 22 de janeiro)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Recursos complementares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Cambria Math" w:eastAsia="Times New Roman" w:hAnsi="Cambria Math" w:cs="Arial"/>
          <w:sz w:val="24"/>
          <w:szCs w:val="24"/>
          <w:lang w:eastAsia="pt-PT"/>
        </w:rPr>
        <w:t>–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 Colás Bravo, P.; Buendia Eisman, L.; Hernandez Pina, F. (1997). </w:t>
      </w:r>
      <w:r w:rsidRPr="003A6195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Métodos de Investigación en Psicopedagogia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. McGraw-Hill. </w:t>
      </w:r>
      <w:r w:rsidRPr="003A6195">
        <w:rPr>
          <w:rFonts w:ascii="Arial" w:eastAsia="Times New Roman" w:hAnsi="Arial" w:cs="Arial"/>
          <w:sz w:val="24"/>
          <w:szCs w:val="24"/>
          <w:shd w:val="clear" w:color="auto" w:fill="FFCF35"/>
          <w:lang w:eastAsia="pt-PT"/>
        </w:rPr>
        <w:t>pp. 268 - 283;  288-309</w:t>
      </w: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.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Desejo-lhe a continuação de um bom trabalho. </w:t>
      </w:r>
    </w:p>
    <w:p w:rsidR="003A6195" w:rsidRPr="003A6195" w:rsidRDefault="003A6195" w:rsidP="003A61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 xml:space="preserve">Luísa Aires </w:t>
      </w:r>
    </w:p>
    <w:p w:rsidR="003A6195" w:rsidRPr="003A6195" w:rsidRDefault="003A6195" w:rsidP="003A619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3A6195">
        <w:rPr>
          <w:rFonts w:ascii="Arial" w:eastAsia="Times New Roman" w:hAnsi="Arial" w:cs="Arial"/>
          <w:sz w:val="24"/>
          <w:szCs w:val="24"/>
          <w:lang w:eastAsia="pt-PT"/>
        </w:rPr>
        <w:t>Última alteração: Sábado, 5 Dezembro 2020, 18:31</w:t>
      </w:r>
    </w:p>
    <w:p w:rsidR="00D822B7" w:rsidRPr="003A6195" w:rsidRDefault="00D822B7" w:rsidP="003A6195">
      <w:pPr>
        <w:tabs>
          <w:tab w:val="left" w:pos="33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822B7" w:rsidRPr="003A6195" w:rsidSect="00EA7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17" w:rsidRDefault="00E03A17" w:rsidP="00EA7E45">
      <w:pPr>
        <w:spacing w:after="0" w:line="240" w:lineRule="auto"/>
      </w:pPr>
      <w:r>
        <w:separator/>
      </w:r>
    </w:p>
  </w:endnote>
  <w:endnote w:type="continuationSeparator" w:id="0">
    <w:p w:rsidR="00E03A17" w:rsidRDefault="00E03A17" w:rsidP="00EA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3B" w:rsidRPr="00D2693B" w:rsidRDefault="004A621C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</w:pPr>
    <w:r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fldChar w:fldCharType="begin"/>
    </w:r>
    <w:r w:rsidR="00D2693B"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instrText>PAGE   \* MERGEFORMAT</w:instrText>
    </w:r>
    <w:r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fldChar w:fldCharType="separate"/>
    </w:r>
    <w:r w:rsidR="003A6195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4"/>
        <w:szCs w:val="24"/>
      </w:rPr>
      <w:t>3</w:t>
    </w:r>
    <w:r w:rsidRP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fldChar w:fldCharType="end"/>
    </w:r>
    <w:r w:rsid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 xml:space="preserve"> </w:t>
    </w:r>
    <w:r w:rsidR="00E157D2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/</w:t>
    </w:r>
    <w:r w:rsid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 xml:space="preserve"> Ana Catarina Carneiro 20</w:t>
    </w:r>
    <w:r w:rsidR="00D822B7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20</w:t>
    </w:r>
    <w:r w:rsidR="00D2693B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/202</w:t>
    </w:r>
    <w:r w:rsidR="00D822B7"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t>1</w:t>
    </w:r>
  </w:p>
  <w:p w:rsidR="001A1E5D" w:rsidRDefault="001A1E5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17" w:rsidRDefault="00E03A17" w:rsidP="00EA7E45">
      <w:pPr>
        <w:spacing w:after="0" w:line="240" w:lineRule="auto"/>
      </w:pPr>
      <w:r>
        <w:separator/>
      </w:r>
    </w:p>
  </w:footnote>
  <w:footnote w:type="continuationSeparator" w:id="0">
    <w:p w:rsidR="00E03A17" w:rsidRDefault="00E03A17" w:rsidP="00EA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3B" w:rsidRDefault="004A621C" w:rsidP="00D2693B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Style w:val="Ttulo1Carcter"/>
          <w:sz w:val="28"/>
          <w:szCs w:val="28"/>
        </w:rPr>
        <w:alias w:val="Título"/>
        <w:tag w:val=""/>
        <w:id w:val="-932208079"/>
        <w:placeholder>
          <w:docPart w:val="F75DA408310C43AD819AA204C98098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822B7" w:rsidRPr="00D822B7">
          <w:rPr>
            <w:rStyle w:val="Ttulo1Carcter"/>
            <w:sz w:val="28"/>
            <w:szCs w:val="28"/>
          </w:rPr>
          <w:t>11070 – Métodos Qualitativos em Investigação Educacional / Luísa Aires</w:t>
        </w:r>
      </w:sdtContent>
    </w:sdt>
  </w:p>
  <w:p w:rsidR="00D2693B" w:rsidRDefault="00D2693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7" w:rsidRDefault="00D822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FC2"/>
    <w:multiLevelType w:val="multilevel"/>
    <w:tmpl w:val="160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2A13"/>
    <w:multiLevelType w:val="hybridMultilevel"/>
    <w:tmpl w:val="9C1A16E2"/>
    <w:lvl w:ilvl="0" w:tplc="7DAA5F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A2B"/>
    <w:multiLevelType w:val="hybridMultilevel"/>
    <w:tmpl w:val="461897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783C"/>
    <w:multiLevelType w:val="hybridMultilevel"/>
    <w:tmpl w:val="B8DC7B3C"/>
    <w:lvl w:ilvl="0" w:tplc="7DAA5F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543A"/>
    <w:multiLevelType w:val="multilevel"/>
    <w:tmpl w:val="1D26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924AE"/>
    <w:multiLevelType w:val="hybridMultilevel"/>
    <w:tmpl w:val="519AE4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E40B6"/>
    <w:multiLevelType w:val="multilevel"/>
    <w:tmpl w:val="759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A0AA8"/>
    <w:multiLevelType w:val="hybridMultilevel"/>
    <w:tmpl w:val="0A9AF7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71E07"/>
    <w:multiLevelType w:val="hybridMultilevel"/>
    <w:tmpl w:val="67E2AC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26E3E"/>
    <w:multiLevelType w:val="hybridMultilevel"/>
    <w:tmpl w:val="0C2C65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85F79"/>
    <w:multiLevelType w:val="hybridMultilevel"/>
    <w:tmpl w:val="FA1A43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2EBC"/>
    <w:multiLevelType w:val="hybridMultilevel"/>
    <w:tmpl w:val="1A269D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21C02"/>
    <w:multiLevelType w:val="hybridMultilevel"/>
    <w:tmpl w:val="3BD602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04C5D"/>
    <w:multiLevelType w:val="hybridMultilevel"/>
    <w:tmpl w:val="BB6806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C084D"/>
    <w:multiLevelType w:val="hybridMultilevel"/>
    <w:tmpl w:val="222C3C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A7D81"/>
    <w:multiLevelType w:val="multilevel"/>
    <w:tmpl w:val="368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86355"/>
    <w:multiLevelType w:val="hybridMultilevel"/>
    <w:tmpl w:val="DE7861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86D9E"/>
    <w:multiLevelType w:val="multilevel"/>
    <w:tmpl w:val="318C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2317E"/>
    <w:multiLevelType w:val="multilevel"/>
    <w:tmpl w:val="DE1E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E61E2"/>
    <w:multiLevelType w:val="hybridMultilevel"/>
    <w:tmpl w:val="E2381B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56A8"/>
    <w:multiLevelType w:val="multilevel"/>
    <w:tmpl w:val="7DD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0152D"/>
    <w:multiLevelType w:val="hybridMultilevel"/>
    <w:tmpl w:val="274A9C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3AFF"/>
    <w:multiLevelType w:val="hybridMultilevel"/>
    <w:tmpl w:val="147428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B49F0"/>
    <w:multiLevelType w:val="multilevel"/>
    <w:tmpl w:val="9E8A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817BF5"/>
    <w:multiLevelType w:val="multilevel"/>
    <w:tmpl w:val="4E70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FE022E"/>
    <w:multiLevelType w:val="hybridMultilevel"/>
    <w:tmpl w:val="AC1672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C1990"/>
    <w:multiLevelType w:val="hybridMultilevel"/>
    <w:tmpl w:val="AD94B2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371FA"/>
    <w:multiLevelType w:val="hybridMultilevel"/>
    <w:tmpl w:val="870418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55434"/>
    <w:multiLevelType w:val="hybridMultilevel"/>
    <w:tmpl w:val="20E2D5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740B1"/>
    <w:multiLevelType w:val="multilevel"/>
    <w:tmpl w:val="0570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3018E"/>
    <w:multiLevelType w:val="hybridMultilevel"/>
    <w:tmpl w:val="A5E4CD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922FF"/>
    <w:multiLevelType w:val="multilevel"/>
    <w:tmpl w:val="B2D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E32D06"/>
    <w:multiLevelType w:val="hybridMultilevel"/>
    <w:tmpl w:val="D0A29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87BAB"/>
    <w:multiLevelType w:val="hybridMultilevel"/>
    <w:tmpl w:val="3CA034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56CD5"/>
    <w:multiLevelType w:val="hybridMultilevel"/>
    <w:tmpl w:val="D4C8A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02C68"/>
    <w:multiLevelType w:val="hybridMultilevel"/>
    <w:tmpl w:val="A50899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47B37"/>
    <w:multiLevelType w:val="hybridMultilevel"/>
    <w:tmpl w:val="953492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11E88"/>
    <w:multiLevelType w:val="hybridMultilevel"/>
    <w:tmpl w:val="06FEAF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40FC8"/>
    <w:multiLevelType w:val="hybridMultilevel"/>
    <w:tmpl w:val="19F4F5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5"/>
  </w:num>
  <w:num w:numId="4">
    <w:abstractNumId w:val="10"/>
  </w:num>
  <w:num w:numId="5">
    <w:abstractNumId w:val="32"/>
  </w:num>
  <w:num w:numId="6">
    <w:abstractNumId w:val="16"/>
  </w:num>
  <w:num w:numId="7">
    <w:abstractNumId w:val="30"/>
  </w:num>
  <w:num w:numId="8">
    <w:abstractNumId w:val="19"/>
  </w:num>
  <w:num w:numId="9">
    <w:abstractNumId w:val="33"/>
  </w:num>
  <w:num w:numId="10">
    <w:abstractNumId w:val="7"/>
  </w:num>
  <w:num w:numId="11">
    <w:abstractNumId w:val="13"/>
  </w:num>
  <w:num w:numId="12">
    <w:abstractNumId w:val="12"/>
  </w:num>
  <w:num w:numId="13">
    <w:abstractNumId w:val="38"/>
  </w:num>
  <w:num w:numId="14">
    <w:abstractNumId w:val="8"/>
  </w:num>
  <w:num w:numId="15">
    <w:abstractNumId w:val="25"/>
  </w:num>
  <w:num w:numId="16">
    <w:abstractNumId w:val="27"/>
  </w:num>
  <w:num w:numId="17">
    <w:abstractNumId w:val="9"/>
  </w:num>
  <w:num w:numId="18">
    <w:abstractNumId w:val="14"/>
  </w:num>
  <w:num w:numId="19">
    <w:abstractNumId w:val="37"/>
  </w:num>
  <w:num w:numId="20">
    <w:abstractNumId w:val="5"/>
  </w:num>
  <w:num w:numId="21">
    <w:abstractNumId w:val="26"/>
  </w:num>
  <w:num w:numId="22">
    <w:abstractNumId w:val="22"/>
  </w:num>
  <w:num w:numId="23">
    <w:abstractNumId w:val="36"/>
  </w:num>
  <w:num w:numId="24">
    <w:abstractNumId w:val="2"/>
  </w:num>
  <w:num w:numId="25">
    <w:abstractNumId w:val="18"/>
  </w:num>
  <w:num w:numId="26">
    <w:abstractNumId w:val="17"/>
  </w:num>
  <w:num w:numId="27">
    <w:abstractNumId w:val="28"/>
  </w:num>
  <w:num w:numId="28">
    <w:abstractNumId w:val="3"/>
  </w:num>
  <w:num w:numId="29">
    <w:abstractNumId w:val="21"/>
  </w:num>
  <w:num w:numId="30">
    <w:abstractNumId w:val="1"/>
  </w:num>
  <w:num w:numId="31">
    <w:abstractNumId w:val="0"/>
  </w:num>
  <w:num w:numId="32">
    <w:abstractNumId w:val="6"/>
  </w:num>
  <w:num w:numId="33">
    <w:abstractNumId w:val="24"/>
  </w:num>
  <w:num w:numId="34">
    <w:abstractNumId w:val="23"/>
  </w:num>
  <w:num w:numId="35">
    <w:abstractNumId w:val="29"/>
  </w:num>
  <w:num w:numId="36">
    <w:abstractNumId w:val="20"/>
  </w:num>
  <w:num w:numId="37">
    <w:abstractNumId w:val="15"/>
  </w:num>
  <w:num w:numId="38">
    <w:abstractNumId w:val="3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A3FCD"/>
    <w:rsid w:val="00005531"/>
    <w:rsid w:val="00011AD8"/>
    <w:rsid w:val="0002524C"/>
    <w:rsid w:val="00031537"/>
    <w:rsid w:val="00053586"/>
    <w:rsid w:val="000578D5"/>
    <w:rsid w:val="00063B77"/>
    <w:rsid w:val="00075A54"/>
    <w:rsid w:val="000938C7"/>
    <w:rsid w:val="000A3C2A"/>
    <w:rsid w:val="000A6529"/>
    <w:rsid w:val="000B011F"/>
    <w:rsid w:val="000B2AD5"/>
    <w:rsid w:val="000B3D47"/>
    <w:rsid w:val="000C71C6"/>
    <w:rsid w:val="000D3A5D"/>
    <w:rsid w:val="000E60BA"/>
    <w:rsid w:val="000E69B7"/>
    <w:rsid w:val="000E7AE6"/>
    <w:rsid w:val="000F15D2"/>
    <w:rsid w:val="00100AD4"/>
    <w:rsid w:val="00120B20"/>
    <w:rsid w:val="00125EB5"/>
    <w:rsid w:val="001678DC"/>
    <w:rsid w:val="00167C85"/>
    <w:rsid w:val="00170DD5"/>
    <w:rsid w:val="00173F4D"/>
    <w:rsid w:val="001A1E5D"/>
    <w:rsid w:val="001A6BCF"/>
    <w:rsid w:val="001E3AB6"/>
    <w:rsid w:val="001E5F57"/>
    <w:rsid w:val="001E744C"/>
    <w:rsid w:val="001E7650"/>
    <w:rsid w:val="001F1742"/>
    <w:rsid w:val="00217390"/>
    <w:rsid w:val="00237185"/>
    <w:rsid w:val="00274ADB"/>
    <w:rsid w:val="00284902"/>
    <w:rsid w:val="00286D8A"/>
    <w:rsid w:val="002925E8"/>
    <w:rsid w:val="00297607"/>
    <w:rsid w:val="002A3FCD"/>
    <w:rsid w:val="002B72EE"/>
    <w:rsid w:val="002B7F18"/>
    <w:rsid w:val="002E0041"/>
    <w:rsid w:val="002E6686"/>
    <w:rsid w:val="00321B6D"/>
    <w:rsid w:val="00323F4B"/>
    <w:rsid w:val="00327D89"/>
    <w:rsid w:val="003336EB"/>
    <w:rsid w:val="003340D4"/>
    <w:rsid w:val="003458F9"/>
    <w:rsid w:val="00350395"/>
    <w:rsid w:val="00381B9A"/>
    <w:rsid w:val="003A6195"/>
    <w:rsid w:val="003A7805"/>
    <w:rsid w:val="003B49C8"/>
    <w:rsid w:val="003C35D4"/>
    <w:rsid w:val="003C5119"/>
    <w:rsid w:val="003D57D6"/>
    <w:rsid w:val="003F6C2B"/>
    <w:rsid w:val="00400C64"/>
    <w:rsid w:val="00412049"/>
    <w:rsid w:val="00423130"/>
    <w:rsid w:val="00443208"/>
    <w:rsid w:val="0045743C"/>
    <w:rsid w:val="004A0878"/>
    <w:rsid w:val="004A621C"/>
    <w:rsid w:val="004C5559"/>
    <w:rsid w:val="004C7CEE"/>
    <w:rsid w:val="004D6983"/>
    <w:rsid w:val="004E1837"/>
    <w:rsid w:val="004E2E80"/>
    <w:rsid w:val="00503BCE"/>
    <w:rsid w:val="0052535F"/>
    <w:rsid w:val="0053252E"/>
    <w:rsid w:val="00532546"/>
    <w:rsid w:val="00540AC8"/>
    <w:rsid w:val="00551534"/>
    <w:rsid w:val="00555D94"/>
    <w:rsid w:val="00556074"/>
    <w:rsid w:val="0056327B"/>
    <w:rsid w:val="00565478"/>
    <w:rsid w:val="00566BF9"/>
    <w:rsid w:val="0057483C"/>
    <w:rsid w:val="00576350"/>
    <w:rsid w:val="00580B09"/>
    <w:rsid w:val="0058725C"/>
    <w:rsid w:val="005B4F5E"/>
    <w:rsid w:val="005B68B4"/>
    <w:rsid w:val="005D5ACE"/>
    <w:rsid w:val="005E57F2"/>
    <w:rsid w:val="005F0C8E"/>
    <w:rsid w:val="005F2231"/>
    <w:rsid w:val="00611028"/>
    <w:rsid w:val="00612F4D"/>
    <w:rsid w:val="00617025"/>
    <w:rsid w:val="006178E2"/>
    <w:rsid w:val="0062077E"/>
    <w:rsid w:val="00647B01"/>
    <w:rsid w:val="00652919"/>
    <w:rsid w:val="00656FB1"/>
    <w:rsid w:val="00676991"/>
    <w:rsid w:val="0068078A"/>
    <w:rsid w:val="006D4F36"/>
    <w:rsid w:val="006E5244"/>
    <w:rsid w:val="006F0771"/>
    <w:rsid w:val="006F119A"/>
    <w:rsid w:val="006F4D95"/>
    <w:rsid w:val="00701B24"/>
    <w:rsid w:val="00706126"/>
    <w:rsid w:val="00717ABE"/>
    <w:rsid w:val="00741847"/>
    <w:rsid w:val="00742F23"/>
    <w:rsid w:val="007527B3"/>
    <w:rsid w:val="0076340C"/>
    <w:rsid w:val="00765D41"/>
    <w:rsid w:val="00766B72"/>
    <w:rsid w:val="00781AB0"/>
    <w:rsid w:val="00785145"/>
    <w:rsid w:val="00786CA5"/>
    <w:rsid w:val="00796EA1"/>
    <w:rsid w:val="007C523C"/>
    <w:rsid w:val="007C5BE9"/>
    <w:rsid w:val="007D29D0"/>
    <w:rsid w:val="007D3C9F"/>
    <w:rsid w:val="007F19FF"/>
    <w:rsid w:val="008004E5"/>
    <w:rsid w:val="00801382"/>
    <w:rsid w:val="00801B04"/>
    <w:rsid w:val="00801F69"/>
    <w:rsid w:val="00820C33"/>
    <w:rsid w:val="00827280"/>
    <w:rsid w:val="00830F99"/>
    <w:rsid w:val="00842CAF"/>
    <w:rsid w:val="008535E1"/>
    <w:rsid w:val="00872B4C"/>
    <w:rsid w:val="00876AF5"/>
    <w:rsid w:val="00880BD9"/>
    <w:rsid w:val="008973C0"/>
    <w:rsid w:val="008F36A4"/>
    <w:rsid w:val="008F46DE"/>
    <w:rsid w:val="00901614"/>
    <w:rsid w:val="00903A1A"/>
    <w:rsid w:val="00926837"/>
    <w:rsid w:val="00930109"/>
    <w:rsid w:val="009306DB"/>
    <w:rsid w:val="009338B7"/>
    <w:rsid w:val="00950A9C"/>
    <w:rsid w:val="009626DC"/>
    <w:rsid w:val="00970D28"/>
    <w:rsid w:val="009754D8"/>
    <w:rsid w:val="00984A10"/>
    <w:rsid w:val="0098764A"/>
    <w:rsid w:val="00A1665E"/>
    <w:rsid w:val="00A24EB3"/>
    <w:rsid w:val="00A32E39"/>
    <w:rsid w:val="00A55A86"/>
    <w:rsid w:val="00A72147"/>
    <w:rsid w:val="00A826D1"/>
    <w:rsid w:val="00A84226"/>
    <w:rsid w:val="00AA17D8"/>
    <w:rsid w:val="00AB1D18"/>
    <w:rsid w:val="00B034B8"/>
    <w:rsid w:val="00B13FB4"/>
    <w:rsid w:val="00B207F3"/>
    <w:rsid w:val="00B4142B"/>
    <w:rsid w:val="00B465B5"/>
    <w:rsid w:val="00B53C5D"/>
    <w:rsid w:val="00B632F1"/>
    <w:rsid w:val="00B723B9"/>
    <w:rsid w:val="00B734D1"/>
    <w:rsid w:val="00B75A94"/>
    <w:rsid w:val="00B80568"/>
    <w:rsid w:val="00B838F1"/>
    <w:rsid w:val="00B85D63"/>
    <w:rsid w:val="00B91AD9"/>
    <w:rsid w:val="00BA3B42"/>
    <w:rsid w:val="00BE0B4E"/>
    <w:rsid w:val="00BE7461"/>
    <w:rsid w:val="00C16866"/>
    <w:rsid w:val="00C1721E"/>
    <w:rsid w:val="00C272CB"/>
    <w:rsid w:val="00C5023E"/>
    <w:rsid w:val="00C53085"/>
    <w:rsid w:val="00C66D91"/>
    <w:rsid w:val="00C75A3C"/>
    <w:rsid w:val="00C81FE3"/>
    <w:rsid w:val="00C8289F"/>
    <w:rsid w:val="00C900D2"/>
    <w:rsid w:val="00CA4F39"/>
    <w:rsid w:val="00CA5371"/>
    <w:rsid w:val="00CC4B54"/>
    <w:rsid w:val="00CD031E"/>
    <w:rsid w:val="00CD2764"/>
    <w:rsid w:val="00CD7E56"/>
    <w:rsid w:val="00CE4591"/>
    <w:rsid w:val="00CE4740"/>
    <w:rsid w:val="00D07645"/>
    <w:rsid w:val="00D2693B"/>
    <w:rsid w:val="00D31ABD"/>
    <w:rsid w:val="00D56EA0"/>
    <w:rsid w:val="00D72F0A"/>
    <w:rsid w:val="00D74698"/>
    <w:rsid w:val="00D822B7"/>
    <w:rsid w:val="00D855FD"/>
    <w:rsid w:val="00D95A1C"/>
    <w:rsid w:val="00D97D2B"/>
    <w:rsid w:val="00D97D8D"/>
    <w:rsid w:val="00DB53D2"/>
    <w:rsid w:val="00DD029F"/>
    <w:rsid w:val="00DD1386"/>
    <w:rsid w:val="00DD6316"/>
    <w:rsid w:val="00DE5035"/>
    <w:rsid w:val="00DE5B41"/>
    <w:rsid w:val="00DF17A5"/>
    <w:rsid w:val="00E03A17"/>
    <w:rsid w:val="00E10CC8"/>
    <w:rsid w:val="00E157D2"/>
    <w:rsid w:val="00E25437"/>
    <w:rsid w:val="00E7377E"/>
    <w:rsid w:val="00E76386"/>
    <w:rsid w:val="00E836B9"/>
    <w:rsid w:val="00E90A19"/>
    <w:rsid w:val="00EA072B"/>
    <w:rsid w:val="00EA7255"/>
    <w:rsid w:val="00EA7E45"/>
    <w:rsid w:val="00EB261B"/>
    <w:rsid w:val="00EC3BFA"/>
    <w:rsid w:val="00EF1D4B"/>
    <w:rsid w:val="00EF3C07"/>
    <w:rsid w:val="00F36699"/>
    <w:rsid w:val="00F379A9"/>
    <w:rsid w:val="00F43623"/>
    <w:rsid w:val="00F4616F"/>
    <w:rsid w:val="00F665D3"/>
    <w:rsid w:val="00F73350"/>
    <w:rsid w:val="00F82DB2"/>
    <w:rsid w:val="00F91C59"/>
    <w:rsid w:val="00F921D0"/>
    <w:rsid w:val="00FA4FCD"/>
    <w:rsid w:val="00FB429A"/>
    <w:rsid w:val="00FB586B"/>
    <w:rsid w:val="00FC22F3"/>
    <w:rsid w:val="00FC2515"/>
    <w:rsid w:val="00FC298C"/>
    <w:rsid w:val="00FC30EC"/>
    <w:rsid w:val="00FD6F94"/>
    <w:rsid w:val="00FE1394"/>
    <w:rsid w:val="00FF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CE"/>
  </w:style>
  <w:style w:type="paragraph" w:styleId="Ttulo1">
    <w:name w:val="heading 1"/>
    <w:basedOn w:val="Normal"/>
    <w:next w:val="Normal"/>
    <w:link w:val="Ttulo1Carcter"/>
    <w:uiPriority w:val="9"/>
    <w:qFormat/>
    <w:rsid w:val="00CC4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CC4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cter"/>
    <w:uiPriority w:val="9"/>
    <w:qFormat/>
    <w:rsid w:val="000F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3F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EA7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7E45"/>
  </w:style>
  <w:style w:type="paragraph" w:styleId="Rodap">
    <w:name w:val="footer"/>
    <w:basedOn w:val="Normal"/>
    <w:link w:val="RodapCarcter"/>
    <w:uiPriority w:val="99"/>
    <w:unhideWhenUsed/>
    <w:rsid w:val="00EA7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7E45"/>
  </w:style>
  <w:style w:type="character" w:customStyle="1" w:styleId="Ttulo3Carcter">
    <w:name w:val="Título 3 Carácter"/>
    <w:basedOn w:val="Tipodeletrapredefinidodopargrafo"/>
    <w:link w:val="Ttulo3"/>
    <w:uiPriority w:val="9"/>
    <w:rsid w:val="000F15D2"/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paragraph" w:styleId="PargrafodaLista">
    <w:name w:val="List Paragraph"/>
    <w:basedOn w:val="Normal"/>
    <w:uiPriority w:val="34"/>
    <w:qFormat/>
    <w:rsid w:val="000F15D2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CC4B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CC4B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dondice">
    <w:name w:val="TOC Heading"/>
    <w:basedOn w:val="Ttulo1"/>
    <w:next w:val="Normal"/>
    <w:uiPriority w:val="39"/>
    <w:unhideWhenUsed/>
    <w:qFormat/>
    <w:rsid w:val="003D57D6"/>
    <w:pPr>
      <w:spacing w:line="259" w:lineRule="auto"/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3D57D6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D57D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3D57D6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3D57D6"/>
    <w:rPr>
      <w:color w:val="0000FF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063B77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76340C"/>
  </w:style>
  <w:style w:type="paragraph" w:styleId="SemEspaamento">
    <w:name w:val="No Spacing"/>
    <w:uiPriority w:val="1"/>
    <w:qFormat/>
    <w:rsid w:val="00C75A3C"/>
    <w:pPr>
      <w:spacing w:after="0" w:line="240" w:lineRule="auto"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822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5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8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1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4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2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8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33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573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4217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1417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3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6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0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44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327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63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247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3987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8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06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8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64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169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5760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1174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3618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0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509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43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6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17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724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971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860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2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0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27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216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535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67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774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142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901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0434">
                  <w:marLeft w:val="0"/>
                  <w:marRight w:val="0"/>
                  <w:marTop w:val="0"/>
                  <w:marBottom w:val="43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131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DA408310C43AD819AA204C9809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080F3-8570-4DDA-AAD9-8E9EE02D57E1}"/>
      </w:docPartPr>
      <w:docPartBody>
        <w:p w:rsidR="00F21984" w:rsidRDefault="00C81CAE" w:rsidP="00C81CAE">
          <w:pPr>
            <w:pStyle w:val="F75DA408310C43AD819AA204C98098A7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81CAE"/>
    <w:rsid w:val="00470117"/>
    <w:rsid w:val="00B80AE9"/>
    <w:rsid w:val="00C81CAE"/>
    <w:rsid w:val="00F2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75DA408310C43AD819AA204C98098A7">
    <w:name w:val="F75DA408310C43AD819AA204C98098A7"/>
    <w:rsid w:val="00C81C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Air151</b:Tag>
    <b:SourceType>Book</b:SourceType>
    <b:Guid>{A2660276-D603-4C2F-923D-2421BE080FE3}</b:Guid>
    <b:Title>Paradigma qualitativo e práticas de investigação educacional</b:Title>
    <b:Year>2015</b:Year>
    <b:City>Lisboa</b:City>
    <b:Publisher>Universidade Aberta</b:Publisher>
    <b:Author>
      <b:Author>
        <b:NameList>
          <b:Person>
            <b:Last>Aires</b:Last>
            <b:First>Luísa</b:First>
          </b:Person>
        </b:NameList>
      </b:Author>
    </b:Author>
    <b:Edition>1ª</b:Edition>
    <b:YearAccessed>2020</b:YearAccessed>
    <b:MonthAccessed>outubro</b:MonthAccessed>
    <b:URL>https://tinyurl.com/aireslparadima</b:URL>
    <b:InternetSiteTitle>Universidade Aberta</b:InternetSiteTitle>
    <b:RefOrder>1</b:RefOrder>
  </b:Source>
</b:Sources>
</file>

<file path=customXml/itemProps1.xml><?xml version="1.0" encoding="utf-8"?>
<ds:datastoreItem xmlns:ds="http://schemas.openxmlformats.org/officeDocument/2006/customXml" ds:itemID="{F2AAFDDA-8DC4-4047-8877-5F6BBFC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11070 – Métodos Qualitativos em Investigação Educacional / Luísa Aires</vt:lpstr>
    </vt:vector>
  </TitlesOfParts>
  <Company>Escola Profissional Cristóvão Colombo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11070 – Métodos Qualitativos em Investigação Educacional / Luísa Aires</dc:title>
  <dc:creator>ACC</dc:creator>
  <cp:lastModifiedBy>utilizador</cp:lastModifiedBy>
  <cp:revision>153</cp:revision>
  <dcterms:created xsi:type="dcterms:W3CDTF">2020-05-26T09:37:00Z</dcterms:created>
  <dcterms:modified xsi:type="dcterms:W3CDTF">2020-12-15T10:33:00Z</dcterms:modified>
</cp:coreProperties>
</file>